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6B7" w:rsidRDefault="00E326B7" w:rsidP="00E326B7">
      <w:pPr>
        <w:pStyle w:val="Elformzottszveg"/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Tisztelt Fogyasztó!</w:t>
      </w:r>
    </w:p>
    <w:p w:rsidR="00E326B7" w:rsidRDefault="00E326B7" w:rsidP="00E326B7">
      <w:pPr>
        <w:pStyle w:val="Elformzottszveg"/>
        <w:spacing w:line="360" w:lineRule="auto"/>
        <w:rPr>
          <w:rFonts w:ascii="Times New Roman" w:hAnsi="Times New Roman"/>
          <w:sz w:val="24"/>
          <w:szCs w:val="24"/>
        </w:rPr>
      </w:pPr>
    </w:p>
    <w:p w:rsidR="00E326B7" w:rsidRDefault="00E326B7" w:rsidP="00E326B7">
      <w:pPr>
        <w:pStyle w:val="Elformzottszve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Tájékoztatjuk, hogy Magyarország Kormánya téli rezsicsökkentésről döntött. A 2018. március 12. napján kihirdetett, a fűtési célú távhőszolgáltatást igénybe vevő lakossági felhasználók részére biztosított téli rezsicsökkentésről szóló 39/2018. (III. 12.) Korm. rendelet alapján Ön a rendkívüli hideg időjárás miatt a társaságunk által kiállított számlában szereplő fűtési célú költségekből árkompenzációra jogosult.</w:t>
      </w:r>
    </w:p>
    <w:p w:rsidR="00E326B7" w:rsidRDefault="00E326B7" w:rsidP="00E326B7">
      <w:pPr>
        <w:pStyle w:val="Elformzottszve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326B7" w:rsidRDefault="00E326B7" w:rsidP="00E326B7">
      <w:pPr>
        <w:pStyle w:val="Elformzottszve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Kormány döntése alapján az </w:t>
      </w:r>
      <w:r>
        <w:rPr>
          <w:rFonts w:ascii="Times New Roman" w:hAnsi="Times New Roman"/>
          <w:b/>
          <w:bCs/>
          <w:sz w:val="24"/>
          <w:szCs w:val="24"/>
        </w:rPr>
        <w:t>árkompenzáció mértéke 12 000 Ft</w:t>
      </w:r>
      <w:r>
        <w:rPr>
          <w:rFonts w:ascii="Times New Roman" w:hAnsi="Times New Roman"/>
          <w:sz w:val="24"/>
          <w:szCs w:val="24"/>
        </w:rPr>
        <w:t xml:space="preserve">, amelyet társaságunk a 2018. áprilisi számlában érvényesít. Az Ön eddig megszokott ütemezés szerint érkező következő fűtésszámlája ennek megfelelő mértékben csökken. </w:t>
      </w:r>
      <w:r>
        <w:rPr>
          <w:rFonts w:ascii="Times New Roman" w:hAnsi="Times New Roman"/>
          <w:b/>
          <w:bCs/>
          <w:sz w:val="24"/>
          <w:szCs w:val="24"/>
        </w:rPr>
        <w:t>Ha a  számla összege alacsonyabb, mint az  érvényesítendő árkompenzáció összege, a fennmaradó rész a legkésőbb 2018. június 30. napjáig kibocsátandó számlákban kerül érvényesítésre.</w:t>
      </w:r>
    </w:p>
    <w:p w:rsidR="00E326B7" w:rsidRDefault="00E326B7" w:rsidP="00E326B7">
      <w:pPr>
        <w:pStyle w:val="Elformzottszve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326B7" w:rsidRDefault="00E326B7" w:rsidP="00E326B7">
      <w:pPr>
        <w:pStyle w:val="Elformzottszve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téli rezsicsökkentésről további részleteket </w:t>
      </w:r>
      <w:proofErr w:type="gramStart"/>
      <w:r>
        <w:rPr>
          <w:rFonts w:ascii="Times New Roman" w:hAnsi="Times New Roman"/>
          <w:sz w:val="24"/>
          <w:szCs w:val="24"/>
        </w:rPr>
        <w:t>a  Magyar</w:t>
      </w:r>
      <w:proofErr w:type="gramEnd"/>
      <w:r>
        <w:rPr>
          <w:rFonts w:ascii="Times New Roman" w:hAnsi="Times New Roman"/>
          <w:sz w:val="24"/>
          <w:szCs w:val="24"/>
        </w:rPr>
        <w:t xml:space="preserve"> Energetikai és Közmű-szabályozási Hivatal honlapján,a </w:t>
      </w:r>
      <w:hyperlink r:id="rId4" w:history="1">
        <w:r>
          <w:rPr>
            <w:rStyle w:val="Hiperhivatkozs"/>
            <w:rFonts w:ascii="Times New Roman" w:hAnsi="Times New Roman"/>
            <w:sz w:val="24"/>
            <w:szCs w:val="24"/>
          </w:rPr>
          <w:t>http://www.mekh.hu</w:t>
        </w:r>
      </w:hyperlink>
      <w:r>
        <w:rPr>
          <w:rFonts w:ascii="Times New Roman" w:hAnsi="Times New Roman"/>
          <w:sz w:val="24"/>
          <w:szCs w:val="24"/>
        </w:rPr>
        <w:t xml:space="preserve"> címen olvashat.</w:t>
      </w:r>
    </w:p>
    <w:p w:rsidR="00E326B7" w:rsidRDefault="00E326B7" w:rsidP="00E326B7">
      <w:pPr>
        <w:pStyle w:val="Elformzottszve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326B7" w:rsidRPr="004A4457" w:rsidRDefault="00E326B7" w:rsidP="00E326B7">
      <w:pPr>
        <w:pStyle w:val="Elformzottszveg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55AAA">
        <w:rPr>
          <w:rFonts w:ascii="Times New Roman" w:hAnsi="Times New Roman"/>
          <w:bCs/>
          <w:sz w:val="24"/>
          <w:szCs w:val="24"/>
        </w:rPr>
        <w:t xml:space="preserve">A juttatás összegére Ön </w:t>
      </w:r>
      <w:r w:rsidRPr="00055AAA">
        <w:rPr>
          <w:rFonts w:ascii="Times New Roman" w:hAnsi="Times New Roman"/>
          <w:b/>
          <w:bCs/>
          <w:sz w:val="24"/>
          <w:szCs w:val="24"/>
        </w:rPr>
        <w:t xml:space="preserve">kizárólag abban az esetben jogosult, ha 2018. március 13. napján (a rendelet hatályba lépésekor) a fűtési célú távhőszolgáltatás igénybe vevője volt. </w:t>
      </w:r>
      <w:r w:rsidRPr="00055AAA">
        <w:rPr>
          <w:rFonts w:ascii="Times New Roman" w:hAnsi="Times New Roman"/>
          <w:bCs/>
          <w:sz w:val="24"/>
          <w:szCs w:val="24"/>
        </w:rPr>
        <w:t xml:space="preserve">A juttatás </w:t>
      </w:r>
      <w:r>
        <w:rPr>
          <w:rFonts w:ascii="Times New Roman" w:hAnsi="Times New Roman"/>
          <w:bCs/>
          <w:sz w:val="24"/>
          <w:szCs w:val="24"/>
        </w:rPr>
        <w:t>készpénzben nem igényelhető.</w:t>
      </w:r>
    </w:p>
    <w:p w:rsidR="00E326B7" w:rsidRDefault="00E326B7" w:rsidP="00E326B7">
      <w:pPr>
        <w:spacing w:line="360" w:lineRule="auto"/>
        <w:jc w:val="both"/>
        <w:rPr>
          <w:rFonts w:ascii="Times New Roman" w:hAnsi="Times New Roman"/>
        </w:rPr>
      </w:pPr>
    </w:p>
    <w:p w:rsidR="00E326B7" w:rsidRDefault="001C237C" w:rsidP="00E326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Kiskunfélegyháza</w:t>
      </w:r>
      <w:r w:rsidR="00E326B7">
        <w:rPr>
          <w:rFonts w:ascii="Times New Roman" w:hAnsi="Times New Roman"/>
        </w:rPr>
        <w:t>, 2018. március 21.</w:t>
      </w:r>
    </w:p>
    <w:p w:rsidR="00E326B7" w:rsidRDefault="00E326B7" w:rsidP="00E326B7">
      <w:pPr>
        <w:spacing w:line="360" w:lineRule="auto"/>
        <w:jc w:val="both"/>
        <w:rPr>
          <w:rFonts w:ascii="Times New Roman" w:hAnsi="Times New Roman"/>
        </w:rPr>
      </w:pPr>
    </w:p>
    <w:p w:rsidR="00E326B7" w:rsidRDefault="001C237C" w:rsidP="00E326B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PERKONS DHŐ </w:t>
      </w:r>
      <w:r w:rsidR="00E326B7">
        <w:rPr>
          <w:rFonts w:ascii="Times New Roman" w:hAnsi="Times New Roman"/>
          <w:b/>
        </w:rPr>
        <w:t>Dunaújvárosi Hőszolgáltató</w:t>
      </w:r>
      <w:r w:rsidR="00E326B7" w:rsidRPr="009330D3">
        <w:rPr>
          <w:rFonts w:ascii="Times New Roman" w:hAnsi="Times New Roman"/>
          <w:b/>
        </w:rPr>
        <w:t xml:space="preserve"> Kft.</w:t>
      </w:r>
    </w:p>
    <w:p w:rsidR="00E52466" w:rsidRDefault="00E52466"/>
    <w:sectPr w:rsidR="00E52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Mono">
    <w:charset w:val="EE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7"/>
    <w:rsid w:val="000F5A11"/>
    <w:rsid w:val="001C237C"/>
    <w:rsid w:val="006561C1"/>
    <w:rsid w:val="00826756"/>
    <w:rsid w:val="00E326B7"/>
    <w:rsid w:val="00E5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AFCB2-6997-42C8-B6AE-0AE24D32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326B7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326B7"/>
    <w:rPr>
      <w:color w:val="000080"/>
      <w:u w:val="single"/>
    </w:rPr>
  </w:style>
  <w:style w:type="paragraph" w:customStyle="1" w:styleId="Elformzottszveg">
    <w:name w:val="Előformázott szöveg"/>
    <w:basedOn w:val="Norml"/>
    <w:rsid w:val="00E326B7"/>
    <w:rPr>
      <w:rFonts w:ascii="Liberation Mono" w:eastAsia="Courier New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kh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Andrea</dc:creator>
  <cp:keywords/>
  <dc:description/>
  <cp:lastModifiedBy>Samák Orsolya</cp:lastModifiedBy>
  <cp:revision>2</cp:revision>
  <dcterms:created xsi:type="dcterms:W3CDTF">2018-03-26T12:02:00Z</dcterms:created>
  <dcterms:modified xsi:type="dcterms:W3CDTF">2018-03-26T12:02:00Z</dcterms:modified>
</cp:coreProperties>
</file>